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83" w:rsidRDefault="00490C4C" w:rsidP="00490C4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</w:t>
      </w:r>
      <w:r>
        <w:rPr>
          <w:rFonts w:eastAsia="Times New Roman"/>
          <w:b/>
          <w:bCs/>
          <w:sz w:val="24"/>
          <w:szCs w:val="24"/>
        </w:rPr>
        <w:t>Аннотация</w:t>
      </w:r>
    </w:p>
    <w:p w:rsidR="00346783" w:rsidRDefault="00346783" w:rsidP="00490C4C">
      <w:pPr>
        <w:spacing w:line="28" w:lineRule="exact"/>
        <w:jc w:val="center"/>
        <w:rPr>
          <w:sz w:val="24"/>
          <w:szCs w:val="24"/>
        </w:rPr>
      </w:pPr>
    </w:p>
    <w:p w:rsidR="00346783" w:rsidRDefault="00490C4C" w:rsidP="00490C4C">
      <w:pPr>
        <w:numPr>
          <w:ilvl w:val="0"/>
          <w:numId w:val="1"/>
        </w:numPr>
        <w:tabs>
          <w:tab w:val="left" w:pos="3476"/>
        </w:tabs>
        <w:spacing w:line="274" w:lineRule="auto"/>
        <w:ind w:left="3640" w:right="2420" w:hanging="364"/>
        <w:jc w:val="center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рабочей программе  </w:t>
      </w:r>
      <w:r>
        <w:rPr>
          <w:rFonts w:eastAsia="Times New Roman"/>
          <w:b/>
          <w:bCs/>
          <w:sz w:val="23"/>
          <w:szCs w:val="23"/>
        </w:rPr>
        <w:t>«Читательская грамотность»</w:t>
      </w:r>
    </w:p>
    <w:p w:rsidR="00346783" w:rsidRDefault="00346783">
      <w:pPr>
        <w:spacing w:line="2" w:lineRule="exact"/>
        <w:rPr>
          <w:sz w:val="24"/>
          <w:szCs w:val="24"/>
        </w:rPr>
      </w:pPr>
    </w:p>
    <w:p w:rsidR="00346783" w:rsidRDefault="00490C4C">
      <w:pPr>
        <w:ind w:left="14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1- 3 класс</w:t>
      </w:r>
    </w:p>
    <w:p w:rsidR="00346783" w:rsidRDefault="00346783">
      <w:pPr>
        <w:spacing w:line="30" w:lineRule="exact"/>
        <w:rPr>
          <w:sz w:val="24"/>
          <w:szCs w:val="24"/>
        </w:rPr>
      </w:pPr>
    </w:p>
    <w:p w:rsidR="00346783" w:rsidRDefault="00490C4C">
      <w:pPr>
        <w:ind w:left="260" w:right="260" w:firstLine="9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</w:t>
      </w:r>
      <w:r>
        <w:rPr>
          <w:rFonts w:eastAsia="Times New Roman"/>
          <w:sz w:val="24"/>
          <w:szCs w:val="24"/>
        </w:rPr>
        <w:t xml:space="preserve"> "Читательская грамотность" разработана в соответствии с требованиями федерального государственного образовательного стандарта начального </w:t>
      </w:r>
      <w:r>
        <w:rPr>
          <w:rFonts w:eastAsia="Times New Roman"/>
          <w:sz w:val="24"/>
          <w:szCs w:val="24"/>
        </w:rPr>
        <w:t>общего образования, на основе авторской программы «Грамотный читатель. Обучение смысловому чтению» под редакцией Антошина М.К.: - М-2020</w:t>
      </w:r>
    </w:p>
    <w:p w:rsidR="00346783" w:rsidRDefault="00490C4C">
      <w:pPr>
        <w:spacing w:line="24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Программа «Читательская грамотность» реализуется за счет части учебного плана, формируемой участниками образовательных </w:t>
      </w:r>
      <w:r>
        <w:rPr>
          <w:rFonts w:eastAsia="Times New Roman"/>
          <w:sz w:val="24"/>
          <w:szCs w:val="24"/>
        </w:rPr>
        <w:t>отношений, обеспечивает реализацию индивидуальных потребностей обучающихся с целью формирования навыков работы с текстом и повышения интереса к чтению.</w:t>
      </w:r>
    </w:p>
    <w:p w:rsidR="00346783" w:rsidRDefault="00490C4C">
      <w:pPr>
        <w:spacing w:line="224" w:lineRule="auto"/>
        <w:ind w:left="4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Цели и задачи курса</w:t>
      </w:r>
    </w:p>
    <w:p w:rsidR="00346783" w:rsidRDefault="00346783">
      <w:pPr>
        <w:spacing w:line="1" w:lineRule="exact"/>
        <w:rPr>
          <w:sz w:val="24"/>
          <w:szCs w:val="24"/>
        </w:rPr>
      </w:pPr>
    </w:p>
    <w:p w:rsidR="00346783" w:rsidRDefault="00490C4C">
      <w:pPr>
        <w:ind w:left="1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 </w:t>
      </w:r>
      <w:r>
        <w:rPr>
          <w:rFonts w:eastAsia="Times New Roman"/>
          <w:sz w:val="24"/>
          <w:szCs w:val="24"/>
        </w:rPr>
        <w:t>курса:</w:t>
      </w:r>
    </w:p>
    <w:p w:rsidR="00346783" w:rsidRDefault="00346783">
      <w:pPr>
        <w:spacing w:line="8" w:lineRule="exact"/>
        <w:rPr>
          <w:sz w:val="24"/>
          <w:szCs w:val="24"/>
        </w:rPr>
      </w:pPr>
    </w:p>
    <w:p w:rsidR="00346783" w:rsidRDefault="00490C4C">
      <w:pPr>
        <w:spacing w:line="239" w:lineRule="auto"/>
        <w:ind w:left="480" w:right="26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Формирование у обучающихся полноценного устойчивого навыка смыслового </w:t>
      </w:r>
      <w:r>
        <w:rPr>
          <w:rFonts w:eastAsia="Times New Roman"/>
          <w:sz w:val="24"/>
          <w:szCs w:val="24"/>
        </w:rPr>
        <w:t>чтения текстов различных видов, жанров и стилей, обеспечение дополнительной теоретической и практической подготовки по основному учебному курсу «Литературное чтение».</w:t>
      </w:r>
    </w:p>
    <w:p w:rsidR="00346783" w:rsidRDefault="00346783">
      <w:pPr>
        <w:spacing w:line="1" w:lineRule="exact"/>
        <w:rPr>
          <w:sz w:val="24"/>
          <w:szCs w:val="24"/>
        </w:rPr>
      </w:pPr>
    </w:p>
    <w:p w:rsidR="00346783" w:rsidRDefault="00490C4C">
      <w:pPr>
        <w:ind w:left="1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Задачи </w:t>
      </w:r>
      <w:r>
        <w:rPr>
          <w:rFonts w:eastAsia="Times New Roman"/>
          <w:sz w:val="24"/>
          <w:szCs w:val="24"/>
        </w:rPr>
        <w:t>курса:</w:t>
      </w:r>
    </w:p>
    <w:p w:rsidR="00346783" w:rsidRDefault="00346783">
      <w:pPr>
        <w:spacing w:line="4" w:lineRule="exact"/>
        <w:rPr>
          <w:sz w:val="24"/>
          <w:szCs w:val="24"/>
        </w:rPr>
      </w:pPr>
    </w:p>
    <w:p w:rsidR="00346783" w:rsidRDefault="00490C4C">
      <w:pPr>
        <w:ind w:left="480" w:right="26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Полноценное развитие технической и смысловой сторон чтения обучающихся на</w:t>
      </w:r>
      <w:r>
        <w:rPr>
          <w:rFonts w:eastAsia="Times New Roman"/>
          <w:sz w:val="24"/>
          <w:szCs w:val="24"/>
        </w:rPr>
        <w:t xml:space="preserve"> основе их активной учебной деятельности, через освоение таких этапов, как:</w:t>
      </w:r>
    </w:p>
    <w:p w:rsidR="00346783" w:rsidRDefault="00490C4C">
      <w:pPr>
        <w:numPr>
          <w:ilvl w:val="0"/>
          <w:numId w:val="2"/>
        </w:numPr>
        <w:tabs>
          <w:tab w:val="left" w:pos="1440"/>
        </w:tabs>
        <w:ind w:left="144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Эмоциональное восприятие: формирование эмоциональной оценки текста.</w:t>
      </w:r>
    </w:p>
    <w:p w:rsidR="00346783" w:rsidRDefault="00490C4C">
      <w:pPr>
        <w:numPr>
          <w:ilvl w:val="0"/>
          <w:numId w:val="2"/>
        </w:numPr>
        <w:tabs>
          <w:tab w:val="left" w:pos="1446"/>
        </w:tabs>
        <w:ind w:left="480" w:right="28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содержания текста: анализ сюжета, композиции, характеристика героев (их внешность, речевая характеристика</w:t>
      </w:r>
      <w:r>
        <w:rPr>
          <w:rFonts w:eastAsia="Times New Roman"/>
          <w:sz w:val="24"/>
          <w:szCs w:val="24"/>
        </w:rPr>
        <w:t>, поступки, их мотивы), определение последовательности событий.</w:t>
      </w:r>
    </w:p>
    <w:p w:rsidR="00346783" w:rsidRDefault="00490C4C">
      <w:pPr>
        <w:numPr>
          <w:ilvl w:val="0"/>
          <w:numId w:val="2"/>
        </w:numPr>
        <w:tabs>
          <w:tab w:val="left" w:pos="1460"/>
        </w:tabs>
        <w:ind w:left="480" w:righ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Словарная работа: выявление незнакомых слов, объяснение их значения с опорой на контекст, поиск в энциклопедии, словаре или в Интернете.</w:t>
      </w:r>
    </w:p>
    <w:p w:rsidR="00346783" w:rsidRDefault="00490C4C">
      <w:pPr>
        <w:numPr>
          <w:ilvl w:val="0"/>
          <w:numId w:val="2"/>
        </w:numPr>
        <w:tabs>
          <w:tab w:val="left" w:pos="1432"/>
        </w:tabs>
        <w:ind w:left="480" w:righ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языка произведения и средств художественной выра</w:t>
      </w:r>
      <w:r>
        <w:rPr>
          <w:rFonts w:eastAsia="Times New Roman"/>
          <w:sz w:val="24"/>
          <w:szCs w:val="24"/>
        </w:rPr>
        <w:t>зительности: работа над художественной деталью, анализ языка произведения — средств выразительности: как те или иные языковые средства работают на смысл произведения, идею.</w:t>
      </w:r>
    </w:p>
    <w:p w:rsidR="00346783" w:rsidRDefault="00490C4C">
      <w:pPr>
        <w:numPr>
          <w:ilvl w:val="0"/>
          <w:numId w:val="2"/>
        </w:numPr>
        <w:tabs>
          <w:tab w:val="left" w:pos="1440"/>
        </w:tabs>
        <w:ind w:left="144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духовно-нравственного содержания произведения.</w:t>
      </w:r>
    </w:p>
    <w:p w:rsidR="00346783" w:rsidRDefault="00346783">
      <w:pPr>
        <w:spacing w:line="6" w:lineRule="exact"/>
        <w:rPr>
          <w:sz w:val="24"/>
          <w:szCs w:val="24"/>
        </w:rPr>
      </w:pPr>
    </w:p>
    <w:p w:rsidR="00346783" w:rsidRDefault="00490C4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Место в учебном плане:</w:t>
      </w:r>
    </w:p>
    <w:p w:rsidR="00346783" w:rsidRDefault="00346783">
      <w:pPr>
        <w:spacing w:line="4" w:lineRule="exact"/>
        <w:rPr>
          <w:sz w:val="24"/>
          <w:szCs w:val="24"/>
        </w:rPr>
      </w:pPr>
    </w:p>
    <w:p w:rsidR="00346783" w:rsidRDefault="00490C4C">
      <w:pPr>
        <w:spacing w:line="279" w:lineRule="auto"/>
        <w:ind w:left="620" w:righ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</w:t>
      </w:r>
      <w:r>
        <w:rPr>
          <w:rFonts w:eastAsia="Times New Roman"/>
          <w:sz w:val="24"/>
          <w:szCs w:val="24"/>
        </w:rPr>
        <w:t>рограмма рассчитана на реализацию в 1, 2, 3 классах. В 1 классе – 33 часа (1 час в неделю), во 2 и 3 классах - 34 часа (1 час в неделю).</w:t>
      </w:r>
    </w:p>
    <w:sectPr w:rsidR="00346783" w:rsidSect="00346783">
      <w:pgSz w:w="11900" w:h="16838"/>
      <w:pgMar w:top="1104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2D4E853A"/>
    <w:lvl w:ilvl="0" w:tplc="A3706FFC">
      <w:start w:val="1"/>
      <w:numFmt w:val="decimal"/>
      <w:lvlText w:val="%1."/>
      <w:lvlJc w:val="left"/>
    </w:lvl>
    <w:lvl w:ilvl="1" w:tplc="B720C208">
      <w:numFmt w:val="decimal"/>
      <w:lvlText w:val=""/>
      <w:lvlJc w:val="left"/>
    </w:lvl>
    <w:lvl w:ilvl="2" w:tplc="401CD574">
      <w:numFmt w:val="decimal"/>
      <w:lvlText w:val=""/>
      <w:lvlJc w:val="left"/>
    </w:lvl>
    <w:lvl w:ilvl="3" w:tplc="656EA60C">
      <w:numFmt w:val="decimal"/>
      <w:lvlText w:val=""/>
      <w:lvlJc w:val="left"/>
    </w:lvl>
    <w:lvl w:ilvl="4" w:tplc="8BBE9EEC">
      <w:numFmt w:val="decimal"/>
      <w:lvlText w:val=""/>
      <w:lvlJc w:val="left"/>
    </w:lvl>
    <w:lvl w:ilvl="5" w:tplc="57A60E02">
      <w:numFmt w:val="decimal"/>
      <w:lvlText w:val=""/>
      <w:lvlJc w:val="left"/>
    </w:lvl>
    <w:lvl w:ilvl="6" w:tplc="C1542B26">
      <w:numFmt w:val="decimal"/>
      <w:lvlText w:val=""/>
      <w:lvlJc w:val="left"/>
    </w:lvl>
    <w:lvl w:ilvl="7" w:tplc="D9AC2FBC">
      <w:numFmt w:val="decimal"/>
      <w:lvlText w:val=""/>
      <w:lvlJc w:val="left"/>
    </w:lvl>
    <w:lvl w:ilvl="8" w:tplc="9FA06B8A">
      <w:numFmt w:val="decimal"/>
      <w:lvlText w:val=""/>
      <w:lvlJc w:val="left"/>
    </w:lvl>
  </w:abstractNum>
  <w:abstractNum w:abstractNumId="1">
    <w:nsid w:val="00004AE1"/>
    <w:multiLevelType w:val="hybridMultilevel"/>
    <w:tmpl w:val="A0624C1C"/>
    <w:lvl w:ilvl="0" w:tplc="34D40D34">
      <w:start w:val="1"/>
      <w:numFmt w:val="bullet"/>
      <w:lvlText w:val="к"/>
      <w:lvlJc w:val="left"/>
    </w:lvl>
    <w:lvl w:ilvl="1" w:tplc="FE468D9E">
      <w:numFmt w:val="decimal"/>
      <w:lvlText w:val=""/>
      <w:lvlJc w:val="left"/>
    </w:lvl>
    <w:lvl w:ilvl="2" w:tplc="79226CBA">
      <w:numFmt w:val="decimal"/>
      <w:lvlText w:val=""/>
      <w:lvlJc w:val="left"/>
    </w:lvl>
    <w:lvl w:ilvl="3" w:tplc="B600B7A4">
      <w:numFmt w:val="decimal"/>
      <w:lvlText w:val=""/>
      <w:lvlJc w:val="left"/>
    </w:lvl>
    <w:lvl w:ilvl="4" w:tplc="C2A0F6CE">
      <w:numFmt w:val="decimal"/>
      <w:lvlText w:val=""/>
      <w:lvlJc w:val="left"/>
    </w:lvl>
    <w:lvl w:ilvl="5" w:tplc="DC02B542">
      <w:numFmt w:val="decimal"/>
      <w:lvlText w:val=""/>
      <w:lvlJc w:val="left"/>
    </w:lvl>
    <w:lvl w:ilvl="6" w:tplc="30D484EA">
      <w:numFmt w:val="decimal"/>
      <w:lvlText w:val=""/>
      <w:lvlJc w:val="left"/>
    </w:lvl>
    <w:lvl w:ilvl="7" w:tplc="AEC8D018">
      <w:numFmt w:val="decimal"/>
      <w:lvlText w:val=""/>
      <w:lvlJc w:val="left"/>
    </w:lvl>
    <w:lvl w:ilvl="8" w:tplc="A0EAB7C2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6783"/>
    <w:rsid w:val="00346783"/>
    <w:rsid w:val="0049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2025-01-30T02:19:00Z</dcterms:created>
  <dcterms:modified xsi:type="dcterms:W3CDTF">2025-01-30T02:19:00Z</dcterms:modified>
</cp:coreProperties>
</file>